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F8970" w14:textId="77777777" w:rsidR="000F61EF" w:rsidRDefault="00000000">
      <w:pPr>
        <w:spacing w:after="518" w:line="259" w:lineRule="auto"/>
        <w:ind w:left="-120" w:right="-120" w:firstLine="0"/>
      </w:pPr>
      <w:r>
        <w:rPr>
          <w:noProof/>
        </w:rPr>
        <w:drawing>
          <wp:inline distT="0" distB="0" distL="0" distR="0" wp14:anchorId="40C97B38" wp14:editId="0C88ED1C">
            <wp:extent cx="6217920" cy="621792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
                    <a:stretch>
                      <a:fillRect/>
                    </a:stretch>
                  </pic:blipFill>
                  <pic:spPr>
                    <a:xfrm>
                      <a:off x="0" y="0"/>
                      <a:ext cx="6217920" cy="6217920"/>
                    </a:xfrm>
                    <a:prstGeom prst="rect">
                      <a:avLst/>
                    </a:prstGeom>
                  </pic:spPr>
                </pic:pic>
              </a:graphicData>
            </a:graphic>
          </wp:inline>
        </w:drawing>
      </w:r>
    </w:p>
    <w:p w14:paraId="181853AC" w14:textId="77777777" w:rsidR="000F61EF" w:rsidRDefault="00000000">
      <w:pPr>
        <w:spacing w:after="0" w:line="259" w:lineRule="auto"/>
        <w:ind w:left="1897" w:firstLine="0"/>
      </w:pPr>
      <w:r>
        <w:rPr>
          <w:color w:val="103B3A"/>
          <w:sz w:val="56"/>
        </w:rPr>
        <w:t>Welcome to Quillhaven</w:t>
      </w:r>
    </w:p>
    <w:p w14:paraId="784EB9FC" w14:textId="77777777" w:rsidR="000F61EF" w:rsidRDefault="00000000">
      <w:pPr>
        <w:spacing w:after="122" w:line="259" w:lineRule="auto"/>
        <w:ind w:left="1749" w:firstLine="0"/>
      </w:pPr>
      <w:r>
        <w:rPr>
          <w:color w:val="103B3A"/>
          <w:sz w:val="28"/>
        </w:rPr>
        <w:t>A Cozy Reader’s Guide to a Magical Small Town</w:t>
      </w:r>
    </w:p>
    <w:p w14:paraId="7F41E3D7" w14:textId="77777777" w:rsidR="000F61EF" w:rsidRDefault="00000000">
      <w:pPr>
        <w:spacing w:after="0" w:line="259" w:lineRule="auto"/>
        <w:ind w:left="0" w:firstLine="0"/>
        <w:jc w:val="center"/>
      </w:pPr>
      <w:r>
        <w:rPr>
          <w:rFonts w:ascii="Segoe UI Symbol" w:eastAsia="Segoe UI Symbol" w:hAnsi="Segoe UI Symbol" w:cs="Segoe UI Symbol"/>
          <w:color w:val="3A5D5B"/>
          <w:sz w:val="17"/>
        </w:rPr>
        <w:t>■</w:t>
      </w:r>
      <w:r>
        <w:rPr>
          <w:color w:val="3A5D5B"/>
          <w:sz w:val="17"/>
        </w:rPr>
        <w:t xml:space="preserve"> </w:t>
      </w:r>
      <w:r>
        <w:rPr>
          <w:rFonts w:ascii="Segoe UI Symbol" w:eastAsia="Segoe UI Symbol" w:hAnsi="Segoe UI Symbol" w:cs="Segoe UI Symbol"/>
          <w:color w:val="3A5D5B"/>
          <w:sz w:val="17"/>
        </w:rPr>
        <w:t>■</w:t>
      </w:r>
      <w:r>
        <w:rPr>
          <w:color w:val="3A5D5B"/>
          <w:sz w:val="17"/>
        </w:rPr>
        <w:t xml:space="preserve"> </w:t>
      </w:r>
      <w:r>
        <w:rPr>
          <w:rFonts w:ascii="Segoe UI Symbol" w:eastAsia="Segoe UI Symbol" w:hAnsi="Segoe UI Symbol" w:cs="Segoe UI Symbol"/>
          <w:color w:val="3A5D5B"/>
          <w:sz w:val="17"/>
        </w:rPr>
        <w:t>■</w:t>
      </w:r>
    </w:p>
    <w:p w14:paraId="1DCEB382" w14:textId="77777777" w:rsidR="000F61EF" w:rsidRDefault="00000000">
      <w:pPr>
        <w:pStyle w:val="Heading1"/>
        <w:ind w:left="163"/>
      </w:pPr>
      <w:r>
        <w:lastRenderedPageBreak/>
        <w:t>A Warm Welcome to Quillhaven</w:t>
      </w:r>
    </w:p>
    <w:p w14:paraId="203A6773" w14:textId="77777777" w:rsidR="00027992" w:rsidRDefault="00027992">
      <w:pPr>
        <w:ind w:left="-5" w:right="14"/>
      </w:pPr>
    </w:p>
    <w:p w14:paraId="1DC93435" w14:textId="46991B08" w:rsidR="000F61EF" w:rsidRDefault="00167348">
      <w:pPr>
        <w:ind w:left="-5" w:right="14"/>
      </w:pPr>
      <w:r>
        <w:t xml:space="preserve">I’m </w:t>
      </w:r>
      <w:r w:rsidR="00000000">
        <w:t>so glad you’re here</w:t>
      </w:r>
      <w:r>
        <w:t>!</w:t>
      </w:r>
    </w:p>
    <w:p w14:paraId="4AE48EA6" w14:textId="77777777" w:rsidR="000F61EF" w:rsidRDefault="00000000">
      <w:pPr>
        <w:ind w:left="-5" w:right="14"/>
      </w:pPr>
      <w:r>
        <w:t>Quillhaven is the kind of town you don’t rush through. It’s a place of softly lit shop windows, familiar faces, and small moments that matter . . . where a warm cup of something comforting can be just as important as the clues that unravel a mystery.</w:t>
      </w:r>
    </w:p>
    <w:p w14:paraId="3D415564" w14:textId="77777777" w:rsidR="000F61EF" w:rsidRDefault="00000000">
      <w:pPr>
        <w:ind w:left="-5" w:right="14"/>
      </w:pPr>
      <w:r>
        <w:t>Here, magic isn’t loud or showy.</w:t>
      </w:r>
    </w:p>
    <w:p w14:paraId="0E75A410" w14:textId="77777777" w:rsidR="000F61EF" w:rsidRDefault="00000000">
      <w:pPr>
        <w:ind w:left="-5" w:right="14"/>
      </w:pPr>
      <w:r>
        <w:t>In Quillhaven, magic is real and practiced—spells are cast, elements answer, and power moves through water, fire, air, and earth. But this magic is also guided by care and creativity, woven into shared meals, quiet conversations, and the way a community looks out for its own.</w:t>
      </w:r>
    </w:p>
    <w:p w14:paraId="5223BF45" w14:textId="77777777" w:rsidR="000F61EF" w:rsidRDefault="00000000">
      <w:pPr>
        <w:ind w:left="-5" w:right="14"/>
      </w:pPr>
      <w:r>
        <w:t>You’ll meet people who feel like friendly neighbors, cats who seem to know more than they let on, and a town that changes with the seasons but never loses its heart.</w:t>
      </w:r>
    </w:p>
    <w:p w14:paraId="406DA284" w14:textId="77777777" w:rsidR="000F61EF" w:rsidRDefault="00000000">
      <w:pPr>
        <w:ind w:left="-5" w:right="14"/>
      </w:pPr>
      <w:proofErr w:type="gramStart"/>
      <w:r>
        <w:t>So</w:t>
      </w:r>
      <w:proofErr w:type="gramEnd"/>
      <w:r>
        <w:t xml:space="preserve"> settle in. Read slowly. Let yourself enjoy the comfort.</w:t>
      </w:r>
    </w:p>
    <w:p w14:paraId="490083BC" w14:textId="77777777" w:rsidR="000F61EF" w:rsidRDefault="00000000">
      <w:pPr>
        <w:ind w:left="-5" w:right="14"/>
      </w:pPr>
      <w:r>
        <w:t>Quillhaven isn’t going anywhere—and you’re always welcome back.</w:t>
      </w:r>
    </w:p>
    <w:p w14:paraId="33CA9EB6" w14:textId="77777777" w:rsidR="000F61EF" w:rsidRDefault="00000000">
      <w:pPr>
        <w:spacing w:after="3"/>
        <w:ind w:left="-5" w:right="14"/>
      </w:pPr>
      <w:r>
        <w:t>Warmly,</w:t>
      </w:r>
    </w:p>
    <w:p w14:paraId="7F3776AB" w14:textId="77777777" w:rsidR="000F61EF" w:rsidRDefault="00000000">
      <w:pPr>
        <w:ind w:left="-5" w:right="14"/>
      </w:pPr>
      <w:r>
        <w:t>Tessa Silver</w:t>
      </w:r>
    </w:p>
    <w:p w14:paraId="692C87CB" w14:textId="77777777" w:rsidR="00B80E33" w:rsidRDefault="00B80E33" w:rsidP="00B80E33">
      <w:pPr>
        <w:pStyle w:val="Heading1"/>
        <w:ind w:left="0" w:firstLine="0"/>
      </w:pPr>
    </w:p>
    <w:p w14:paraId="15DC5816" w14:textId="77777777" w:rsidR="00B80E33" w:rsidRPr="00B80E33" w:rsidRDefault="00B80E33" w:rsidP="00B80E33"/>
    <w:p w14:paraId="0DD07410" w14:textId="3D365A21" w:rsidR="000F61EF" w:rsidRDefault="00000000">
      <w:pPr>
        <w:pStyle w:val="Heading1"/>
        <w:ind w:left="163"/>
      </w:pPr>
      <w:r>
        <w:lastRenderedPageBreak/>
        <w:t>What Makes Quillhaven Special</w:t>
      </w:r>
    </w:p>
    <w:p w14:paraId="4EDE46F9" w14:textId="77777777" w:rsidR="00B80E33" w:rsidRDefault="00B80E33">
      <w:pPr>
        <w:ind w:left="-5" w:right="14"/>
      </w:pPr>
    </w:p>
    <w:p w14:paraId="110139B2" w14:textId="412BF838" w:rsidR="000F61EF" w:rsidRDefault="00000000">
      <w:pPr>
        <w:ind w:left="-5" w:right="14"/>
      </w:pPr>
      <w:r>
        <w:t>Quillhaven is more than a place—it’s a feeling.</w:t>
      </w:r>
    </w:p>
    <w:p w14:paraId="770F17C2" w14:textId="77777777" w:rsidR="000F61EF" w:rsidRDefault="00000000">
      <w:pPr>
        <w:ind w:left="-5" w:right="14"/>
      </w:pPr>
      <w:r>
        <w:t>It’s a town where community comes first, magic is gentle, seasons matter, and mysteries are solved with compassion.</w:t>
      </w:r>
    </w:p>
    <w:p w14:paraId="190F733A" w14:textId="02C7DF2A" w:rsidR="000F61EF" w:rsidRDefault="00000000">
      <w:pPr>
        <w:ind w:left="-5" w:right="14"/>
      </w:pPr>
      <w:r>
        <w:t>This is a place of spells, clues, and charm</w:t>
      </w:r>
      <w:r w:rsidR="00027992">
        <w:t xml:space="preserve">, and the stories that come out of this magical small town are </w:t>
      </w:r>
      <w:r>
        <w:t>never spicy, scary, or sweary.</w:t>
      </w:r>
      <w:r>
        <w:br w:type="page"/>
      </w:r>
    </w:p>
    <w:p w14:paraId="2E41F2F9" w14:textId="0498AB57" w:rsidR="00B80E33" w:rsidRDefault="00000000" w:rsidP="00027992">
      <w:pPr>
        <w:pStyle w:val="Heading1"/>
        <w:ind w:left="163"/>
      </w:pPr>
      <w:r>
        <w:lastRenderedPageBreak/>
        <w:t>A Gentle</w:t>
      </w:r>
      <w:r w:rsidR="00B80E33">
        <w:t xml:space="preserve"> Guide to </w:t>
      </w:r>
      <w:r>
        <w:t>Quillhaven</w:t>
      </w:r>
    </w:p>
    <w:p w14:paraId="62E134A2" w14:textId="77777777" w:rsidR="00027992" w:rsidRDefault="00027992">
      <w:pPr>
        <w:ind w:left="-5" w:right="14"/>
      </w:pPr>
    </w:p>
    <w:p w14:paraId="16979CB8" w14:textId="51640174" w:rsidR="00027992" w:rsidRDefault="00027992">
      <w:pPr>
        <w:ind w:left="-5" w:right="14"/>
      </w:pPr>
      <w:r>
        <w:br/>
      </w:r>
    </w:p>
    <w:p w14:paraId="021A9C46" w14:textId="27961255" w:rsidR="000F61EF" w:rsidRDefault="00027992">
      <w:pPr>
        <w:ind w:left="-5" w:right="14"/>
      </w:pPr>
      <w:r>
        <w:br/>
      </w:r>
      <w:r>
        <w:br/>
      </w:r>
      <w:r>
        <w:br/>
      </w:r>
      <w:r w:rsidR="00000000">
        <w:t>Quillhaven is easy to navigate, even on your first visit. The town isn’t large, but it’s rich with familiar paths, welcoming lights, and places that invite you to slow down and stay awhile.</w:t>
      </w:r>
    </w:p>
    <w:p w14:paraId="51E9E8E5" w14:textId="77777777" w:rsidR="000F61EF" w:rsidRDefault="00000000">
      <w:pPr>
        <w:ind w:left="-5" w:right="14"/>
      </w:pPr>
      <w:r>
        <w:t>At the heart of town is Main Street, where small shops sit shoulder to shoulder, their windows glowing warmly in the evening. This is where errands turn into conversations, and where you’re likely to run into someone who knows your name—or soon will.</w:t>
      </w:r>
    </w:p>
    <w:p w14:paraId="159878C3" w14:textId="77777777" w:rsidR="000F61EF" w:rsidRDefault="00000000">
      <w:pPr>
        <w:ind w:left="-5" w:right="14"/>
      </w:pPr>
      <w:r>
        <w:t>A short walk away lies Starfall Lake, calm and reflective, especially at dusk. Locals say the water listens, holding old magic and quiet truths. It’s a favorite place for thinking, remembering, and noticing what others might miss.</w:t>
      </w:r>
    </w:p>
    <w:p w14:paraId="155D9AB9" w14:textId="77777777" w:rsidR="000F61EF" w:rsidRDefault="00000000">
      <w:pPr>
        <w:ind w:left="-5" w:right="14"/>
      </w:pPr>
      <w:r>
        <w:t>Along Main Street and its winding side paths, you’ll find beloved gathering places. Sweetheart Creamery draws people in with comfort and connection, offering treats that soften moods and spark conversation. Spellbound Stories, the town’s bookshop, is a haven for readers, dreamers, and anyone in need of a quiet corner or a well-timed recommendation.</w:t>
      </w:r>
    </w:p>
    <w:p w14:paraId="4305626E" w14:textId="77777777" w:rsidR="000F61EF" w:rsidRDefault="00000000">
      <w:pPr>
        <w:ind w:left="-5" w:right="14"/>
      </w:pPr>
      <w:r>
        <w:t>Quillhaven also boasts spaces that bring the community together. A well-loved theatre hosts performances that fill the town with music and applause, while gardens and green spaces change with the seasons, offering moments of beauty and rest. Cozy cafés, local markets, and creative shops dot the streets, each adding its own rhythm to daily life.</w:t>
      </w:r>
    </w:p>
    <w:p w14:paraId="22F3B497" w14:textId="7A63C2BE" w:rsidR="00B80E33" w:rsidRDefault="00000000" w:rsidP="00B80E33">
      <w:pPr>
        <w:ind w:left="-5" w:right="14"/>
      </w:pPr>
      <w:r>
        <w:t>You won’t find strict directions or numbered streets here. Quillhaven is best explored by instinct—following warm light, familiar laughter, or the quiet sense that you’re exactly where you’re meant to be.</w:t>
      </w:r>
    </w:p>
    <w:p w14:paraId="0544C5D0" w14:textId="6032F493" w:rsidR="000F61EF" w:rsidRDefault="00B80E33">
      <w:pPr>
        <w:pStyle w:val="Heading1"/>
        <w:ind w:left="163"/>
      </w:pPr>
      <w:r>
        <w:lastRenderedPageBreak/>
        <w:br/>
      </w:r>
      <w:r w:rsidR="00000000">
        <w:t>Shops &amp; Gathering Places</w:t>
      </w:r>
    </w:p>
    <w:p w14:paraId="3A657728" w14:textId="12B7D2FE" w:rsidR="000F61EF" w:rsidRDefault="00000000" w:rsidP="00B80E33">
      <w:pPr>
        <w:ind w:left="0" w:right="14" w:firstLine="0"/>
      </w:pPr>
      <w:r>
        <w:t>The heart of Quillhaven beats strongest in its shops and shared spaces—places where creativity, comfort, and connection come together, and where familiar faces are often just as important as what’s being offered.</w:t>
      </w:r>
    </w:p>
    <w:p w14:paraId="61991504" w14:textId="77777777" w:rsidR="000F61EF" w:rsidRDefault="00000000">
      <w:pPr>
        <w:ind w:left="-5" w:right="14"/>
      </w:pPr>
      <w:r>
        <w:t>Spellbound Stories is run by the town’s resident witch, Annie Hart. It’s more than a bookshop focused on magical history and relics; it’s a refuge for curious minds and thoughtful conversations. Annie has a gift for placing the right book in the right hands, often before a visitor knows they need it.</w:t>
      </w:r>
    </w:p>
    <w:p w14:paraId="48C83257" w14:textId="77777777" w:rsidR="000F61EF" w:rsidRDefault="00000000">
      <w:pPr>
        <w:ind w:left="-5" w:right="14"/>
      </w:pPr>
      <w:r>
        <w:t>At Mystic Mornings Café, former celebrity chef Caleb Rivers serves comfort with magical intention, crafting baked goods that warm both body and spirit. The café is a natural gathering place, where the scents of coffee and enchanted baking invite people to linger and chat.</w:t>
      </w:r>
    </w:p>
    <w:p w14:paraId="433FFF0F" w14:textId="77777777" w:rsidR="000F61EF" w:rsidRDefault="00000000">
      <w:pPr>
        <w:ind w:left="-5" w:right="14"/>
      </w:pPr>
      <w:r>
        <w:t>Starlight Blossoms Flower Shop, owned by the talented Celeste Nightingale, fills the air with beauty and subtle magic woven through every arrangement. Celeste’s flowers have a way of reflecting emotions, offering quiet guidance to those willing to notice.</w:t>
      </w:r>
    </w:p>
    <w:p w14:paraId="0928B8EC" w14:textId="77777777" w:rsidR="000F61EF" w:rsidRDefault="00000000">
      <w:pPr>
        <w:ind w:left="-5" w:right="14"/>
      </w:pPr>
      <w:r>
        <w:t>In Sugar Spells Candy Shop, Sophie Vanora creates confections that sparkle with charm and nostalgia. Stepping inside feels like entering a sweeter version of childhood, where joy and memory are wrapped in colorful paper.</w:t>
      </w:r>
    </w:p>
    <w:p w14:paraId="7A4ADA5F" w14:textId="0E225BEF" w:rsidR="000F61EF" w:rsidRDefault="00000000">
      <w:pPr>
        <w:ind w:left="-5" w:right="14"/>
      </w:pPr>
      <w:r>
        <w:t>Starfall Lake, lovingly watched over by Olympic Silver Medalist Diana Waverly, is a place of reflection and deep, listening water. Its calm surface holds layers of history and magic</w:t>
      </w:r>
      <w:r w:rsidR="00B80E33">
        <w:t>.</w:t>
      </w:r>
    </w:p>
    <w:p w14:paraId="24A867E6" w14:textId="70F210AE" w:rsidR="000F61EF" w:rsidRDefault="00000000">
      <w:pPr>
        <w:ind w:left="-5" w:right="14"/>
      </w:pPr>
      <w:r>
        <w:t>At Sweetheart Creamery, Chloe Lovelace crafts magical flavors of ice cream that do more than delight. Her confections serve to balance feelings as well as bring people together. The shop hums with laughter,</w:t>
      </w:r>
      <w:r w:rsidR="00B80E33">
        <w:t xml:space="preserve"> </w:t>
      </w:r>
      <w:r>
        <w:t>and the comforting sense that something good is always being served.</w:t>
      </w:r>
    </w:p>
    <w:p w14:paraId="6BA69FEB" w14:textId="4394C42C" w:rsidR="000F61EF" w:rsidRDefault="00000000">
      <w:pPr>
        <w:ind w:left="-5" w:right="14"/>
      </w:pPr>
      <w:r>
        <w:t>The Silver Quill Theatre, under the thoughtful direction of Olivia Sweetwater, stands as a beacon of creativity and shared storytelling. Its stage brings the community together, reminding Quillhaven</w:t>
      </w:r>
      <w:r w:rsidR="00B80E33">
        <w:t xml:space="preserve"> </w:t>
      </w:r>
      <w:r>
        <w:t>that some truths are best discovered in the glow of footlights. The theatre is also watched over by a charming, debonair ghost named Thaddeus.</w:t>
      </w:r>
    </w:p>
    <w:p w14:paraId="7251F181" w14:textId="77777777" w:rsidR="000F61EF" w:rsidRDefault="00000000">
      <w:pPr>
        <w:pStyle w:val="Heading1"/>
        <w:ind w:left="163"/>
      </w:pPr>
      <w:r>
        <w:lastRenderedPageBreak/>
        <w:t>According to Leo &amp; Luna</w:t>
      </w:r>
    </w:p>
    <w:p w14:paraId="4CAADADF" w14:textId="0A5C03F1" w:rsidR="000F61EF" w:rsidRDefault="00B80E33">
      <w:pPr>
        <w:ind w:left="-5" w:right="14"/>
      </w:pPr>
      <w:r>
        <w:br/>
      </w:r>
      <w:r>
        <w:br/>
      </w:r>
      <w:r w:rsidR="00000000">
        <w:t>As Annie Hart’s familiars, Leo and Luna take their responsibilities seriously, though they define seriously in different ways. Luna believes this means quiet observation, careful pattern-noticing, and remaining where she can see everything without being seen. Leo believes it means positioning himself wherever treats are most likely to appear, because humans reveal their true selves fastest when they think no one is watching and they are holding something sweet.</w:t>
      </w:r>
    </w:p>
    <w:p w14:paraId="519B8456" w14:textId="77777777" w:rsidR="000F61EF" w:rsidRDefault="00000000">
      <w:pPr>
        <w:ind w:left="-5" w:right="14"/>
      </w:pPr>
      <w:r>
        <w:t>Leo has concluded that humans are puzzling creatures with unreliable memories and an alarming tendency to ignore clear signs, such as a cat deliberately settling on an important piece of paper. They wander into rooms without purpose, speak at length without saying much, and frequently forget to eat dessert, which Leo considers both suspicious and unnecessary. In his experience, most human problems become at least slightly less complicated after cookies.</w:t>
      </w:r>
    </w:p>
    <w:p w14:paraId="5630C396" w14:textId="77777777" w:rsidR="000F61EF" w:rsidRDefault="00000000">
      <w:pPr>
        <w:ind w:left="-5" w:right="14"/>
      </w:pPr>
      <w:r>
        <w:t>Luna notices how emotions ripple through Quillhaven—how joy hums softly, how worry thickens the air, and how relief settles like a gentle sigh. Leo notices that these emotional shifts often occur near kitchens, cafés, and ice cream counters. He has observed that confessions happen over warm drinks, realizations strike during baking, and apologies improve dramatically when accompanied by something frosted.</w:t>
      </w:r>
    </w:p>
    <w:p w14:paraId="27CC445C" w14:textId="77777777" w:rsidR="000F61EF" w:rsidRDefault="00000000">
      <w:pPr>
        <w:ind w:left="-5" w:right="14"/>
      </w:pPr>
      <w:r>
        <w:t xml:space="preserve">Magic weaves through Quillhaven in quiet but undeniable ways. Spells are cast, water listens, fire warms, and energy </w:t>
      </w:r>
      <w:proofErr w:type="gramStart"/>
      <w:r>
        <w:t>stirs</w:t>
      </w:r>
      <w:proofErr w:type="gramEnd"/>
      <w:r>
        <w:t xml:space="preserve"> when feelings run high. But Leo and Luna have learned that magic works best when humans slow down, pay attention, and accept help—especially if that help comes in the form of a sweet treat and a comfortable chair already occupied by a cat.</w:t>
      </w:r>
    </w:p>
    <w:p w14:paraId="6267425B" w14:textId="77777777" w:rsidR="000F61EF" w:rsidRDefault="00000000">
      <w:pPr>
        <w:spacing w:after="0"/>
        <w:ind w:left="0" w:firstLine="0"/>
        <w:jc w:val="both"/>
      </w:pPr>
      <w:r>
        <w:t>Together, they keep watch. Luna remembers what humans forget, and Leo reminds them—usually by sitting directly in the way—that pauses are important. If all else fails, Leo remains confident that another visit to the creamery is the correct solution, as it has yet to fail him.</w:t>
      </w:r>
    </w:p>
    <w:p w14:paraId="2E697B18" w14:textId="77777777" w:rsidR="000F61EF" w:rsidRDefault="00000000">
      <w:pPr>
        <w:pStyle w:val="Heading1"/>
        <w:spacing w:after="1074"/>
        <w:ind w:left="163"/>
      </w:pPr>
      <w:r>
        <w:lastRenderedPageBreak/>
        <w:t>Leo’s Favorite Honey-Vanilla Shortbread</w:t>
      </w:r>
    </w:p>
    <w:p w14:paraId="1FA41FFD" w14:textId="77777777" w:rsidR="000F61EF" w:rsidRDefault="00000000">
      <w:pPr>
        <w:spacing w:after="102" w:line="259" w:lineRule="auto"/>
        <w:ind w:left="-5"/>
      </w:pPr>
      <w:r>
        <w:rPr>
          <w:color w:val="103B3A"/>
          <w:sz w:val="25"/>
        </w:rPr>
        <w:t>Ingredients</w:t>
      </w:r>
    </w:p>
    <w:p w14:paraId="766BDF55" w14:textId="77777777" w:rsidR="000F61EF" w:rsidRDefault="00000000">
      <w:pPr>
        <w:numPr>
          <w:ilvl w:val="0"/>
          <w:numId w:val="1"/>
        </w:numPr>
        <w:spacing w:after="92"/>
        <w:ind w:right="14" w:hanging="190"/>
      </w:pPr>
      <w:r>
        <w:t>1 cup unsalted butter, softened</w:t>
      </w:r>
    </w:p>
    <w:p w14:paraId="2363C973" w14:textId="77777777" w:rsidR="000F61EF" w:rsidRDefault="00000000">
      <w:pPr>
        <w:numPr>
          <w:ilvl w:val="0"/>
          <w:numId w:val="1"/>
        </w:numPr>
        <w:spacing w:after="92"/>
        <w:ind w:right="14" w:hanging="190"/>
      </w:pPr>
      <w:r>
        <w:t>½ cup powdered sugar</w:t>
      </w:r>
    </w:p>
    <w:p w14:paraId="46340723" w14:textId="77777777" w:rsidR="000F61EF" w:rsidRDefault="00000000">
      <w:pPr>
        <w:numPr>
          <w:ilvl w:val="0"/>
          <w:numId w:val="1"/>
        </w:numPr>
        <w:spacing w:after="92"/>
        <w:ind w:right="14" w:hanging="190"/>
      </w:pPr>
      <w:r>
        <w:t>2 tablespoons honey</w:t>
      </w:r>
    </w:p>
    <w:p w14:paraId="550292B2" w14:textId="77777777" w:rsidR="000F61EF" w:rsidRDefault="00000000">
      <w:pPr>
        <w:numPr>
          <w:ilvl w:val="0"/>
          <w:numId w:val="1"/>
        </w:numPr>
        <w:spacing w:after="92"/>
        <w:ind w:right="14" w:hanging="190"/>
      </w:pPr>
      <w:r>
        <w:t>1 teaspoon vanilla extract</w:t>
      </w:r>
    </w:p>
    <w:p w14:paraId="5EC28D5B" w14:textId="77777777" w:rsidR="000F61EF" w:rsidRDefault="00000000">
      <w:pPr>
        <w:numPr>
          <w:ilvl w:val="0"/>
          <w:numId w:val="1"/>
        </w:numPr>
        <w:spacing w:after="93"/>
        <w:ind w:right="14" w:hanging="190"/>
      </w:pPr>
      <w:r>
        <w:t>2 cups all-purpose flour</w:t>
      </w:r>
    </w:p>
    <w:p w14:paraId="68B5BBF7" w14:textId="77777777" w:rsidR="000F61EF" w:rsidRDefault="00000000">
      <w:pPr>
        <w:numPr>
          <w:ilvl w:val="0"/>
          <w:numId w:val="1"/>
        </w:numPr>
        <w:ind w:right="14" w:hanging="190"/>
      </w:pPr>
      <w:r>
        <w:t>¼ teaspoon salt</w:t>
      </w:r>
    </w:p>
    <w:p w14:paraId="1EF8DFC1" w14:textId="77777777" w:rsidR="000F61EF" w:rsidRDefault="00000000">
      <w:pPr>
        <w:spacing w:after="102" w:line="259" w:lineRule="auto"/>
        <w:ind w:left="-5"/>
      </w:pPr>
      <w:r>
        <w:rPr>
          <w:color w:val="103B3A"/>
          <w:sz w:val="25"/>
        </w:rPr>
        <w:t>Instructions</w:t>
      </w:r>
    </w:p>
    <w:p w14:paraId="4CACAD9A" w14:textId="77777777" w:rsidR="000F61EF" w:rsidRDefault="00000000">
      <w:pPr>
        <w:ind w:left="-5" w:right="14"/>
      </w:pPr>
      <w:r>
        <w:t>Preheat your oven to 325°F (165°C) and line a baking sheet with parchment paper. This lower temperature helps the shortbread bake evenly without browning too quickly.</w:t>
      </w:r>
    </w:p>
    <w:p w14:paraId="178CD985" w14:textId="77777777" w:rsidR="000F61EF" w:rsidRDefault="00000000">
      <w:pPr>
        <w:spacing w:after="3"/>
        <w:ind w:left="-5" w:right="14"/>
      </w:pPr>
      <w:r>
        <w:t>In a large bowl, cream the softened butter and powdered sugar together until smooth and light.</w:t>
      </w:r>
    </w:p>
    <w:p w14:paraId="11817E5D" w14:textId="77777777" w:rsidR="000F61EF" w:rsidRDefault="00000000">
      <w:pPr>
        <w:ind w:left="-5" w:right="14"/>
      </w:pPr>
      <w:r>
        <w:t>Take your time here—shortbread rewards patience.</w:t>
      </w:r>
    </w:p>
    <w:p w14:paraId="2FD96E5B" w14:textId="77777777" w:rsidR="000F61EF" w:rsidRDefault="00000000">
      <w:pPr>
        <w:ind w:left="-5" w:right="14"/>
      </w:pPr>
      <w:r>
        <w:t>Add the honey and vanilla extract, mixing until fully incorporated and creamy.</w:t>
      </w:r>
    </w:p>
    <w:p w14:paraId="436B7838" w14:textId="77777777" w:rsidR="000F61EF" w:rsidRDefault="00000000">
      <w:pPr>
        <w:ind w:left="-5" w:right="14"/>
      </w:pPr>
      <w:r>
        <w:t>In a separate bowl, whisk together the flour and salt. Gradually add the dry ingredients to the butter mixture, mixing just until a soft dough forms.</w:t>
      </w:r>
    </w:p>
    <w:p w14:paraId="0CEFCA0C" w14:textId="77777777" w:rsidR="000F61EF" w:rsidRDefault="00000000">
      <w:pPr>
        <w:ind w:left="-5" w:right="14"/>
      </w:pPr>
      <w:r>
        <w:t>Scoop tablespoon-sized portions of dough and roll gently into balls, or press the dough into small rounds. Place them about two inches apart on the prepared baking sheet.</w:t>
      </w:r>
    </w:p>
    <w:p w14:paraId="6626EFB2" w14:textId="77777777" w:rsidR="000F61EF" w:rsidRDefault="00000000">
      <w:pPr>
        <w:ind w:left="-5" w:right="14"/>
      </w:pPr>
      <w:r>
        <w:t>Lightly flatten each cookie with the tines of a fork or the bottom of a glass.</w:t>
      </w:r>
    </w:p>
    <w:p w14:paraId="7EC6687C" w14:textId="77777777" w:rsidR="000F61EF" w:rsidRDefault="00000000">
      <w:pPr>
        <w:ind w:left="-5" w:right="14"/>
      </w:pPr>
      <w:r>
        <w:t>Bake for 14–16 minutes, until the cookies are set and the edges are just firm to the touch. The tops should remain pale—shortbread should not brown.</w:t>
      </w:r>
    </w:p>
    <w:p w14:paraId="1CA361AC" w14:textId="77777777" w:rsidR="000F61EF" w:rsidRDefault="00000000">
      <w:pPr>
        <w:ind w:left="-5" w:right="14"/>
      </w:pPr>
      <w:r>
        <w:t>Remove from the oven and allow the cookies to cool on the baking sheet for 5 minutes before transferring to a wire rack. They will continue to firm up as they cool.</w:t>
      </w:r>
    </w:p>
    <w:p w14:paraId="42E6CA71" w14:textId="77777777" w:rsidR="000F61EF" w:rsidRDefault="00000000">
      <w:pPr>
        <w:shd w:val="clear" w:color="auto" w:fill="F3FAF8"/>
        <w:spacing w:after="0" w:line="278" w:lineRule="auto"/>
        <w:ind w:left="0" w:firstLine="0"/>
      </w:pPr>
      <w:r>
        <w:rPr>
          <w:b/>
          <w:color w:val="103B3A"/>
          <w:sz w:val="21"/>
        </w:rPr>
        <w:t>A Quillhaven Tip</w:t>
      </w:r>
      <w:r>
        <w:rPr>
          <w:color w:val="103B3A"/>
          <w:sz w:val="21"/>
        </w:rPr>
        <w:t xml:space="preserve"> These cookies are best enjoyed with tea, a good book, and a cat supervising from the nearest comfortable chair. Leo recommends claiming your seat early.</w:t>
      </w:r>
    </w:p>
    <w:p w14:paraId="2AF12B6A" w14:textId="77777777" w:rsidR="000F61EF" w:rsidRDefault="00000000">
      <w:pPr>
        <w:pStyle w:val="Heading1"/>
        <w:ind w:left="163"/>
      </w:pPr>
      <w:r>
        <w:lastRenderedPageBreak/>
        <w:t>How to Enjoy Quillhaven at Home</w:t>
      </w:r>
    </w:p>
    <w:p w14:paraId="011B5D99" w14:textId="070FEA6E" w:rsidR="000F61EF" w:rsidRDefault="00B80E33">
      <w:pPr>
        <w:ind w:left="-5" w:right="14"/>
      </w:pPr>
      <w:r>
        <w:br/>
      </w:r>
      <w:r w:rsidR="00000000">
        <w:t>Quillhaven is a place best entered without hurry. The stories unfold at their own pace, inviting you to slow down, notice small details, and linger in moments that might otherwise slip by. Whether you read a chapter at a time or settle in for a longer visit, there’s no wrong way to be here—only an open door and a warm light waiting.</w:t>
      </w:r>
    </w:p>
    <w:p w14:paraId="11E27321" w14:textId="77777777" w:rsidR="000F61EF" w:rsidRDefault="00000000">
      <w:pPr>
        <w:ind w:left="-5" w:right="14"/>
      </w:pPr>
      <w:r>
        <w:t>Many readers find that Quillhaven pairs naturally with simple comforts. A favorite mug, something lightly sweet, a blanket pulled close, or a lamp turned low can make the town feel even nearer. The stories tend to settle best in quiet spaces, where interruptions are few and you can follow the gentle threads of magic, mystery, and connection as they weave together.</w:t>
      </w:r>
    </w:p>
    <w:p w14:paraId="3767637A" w14:textId="77777777" w:rsidR="000F61EF" w:rsidRDefault="00000000">
      <w:pPr>
        <w:ind w:left="-5" w:right="14"/>
      </w:pPr>
      <w:r>
        <w:t>Most of all, Quillhaven meets you where you are. On busy days, it offers calm; on heavy days, it offers reassurance; and on lighter days, it offers companionship. However you arrive, you’re invited to stay as long as you like—and to return whenever you need a place that feels steady, kind, and familiar.</w:t>
      </w:r>
      <w:r>
        <w:br w:type="page"/>
      </w:r>
    </w:p>
    <w:p w14:paraId="145FFDED" w14:textId="77777777" w:rsidR="000F61EF" w:rsidRDefault="00000000">
      <w:pPr>
        <w:pStyle w:val="Heading1"/>
        <w:ind w:left="163"/>
      </w:pPr>
      <w:r>
        <w:lastRenderedPageBreak/>
        <w:t>Your Next Visit to Quillhaven</w:t>
      </w:r>
    </w:p>
    <w:p w14:paraId="419D2A8A" w14:textId="08A12215" w:rsidR="000F61EF" w:rsidRDefault="00B80E33">
      <w:pPr>
        <w:ind w:left="-5" w:right="14"/>
      </w:pPr>
      <w:r>
        <w:br/>
      </w:r>
      <w:r w:rsidR="00000000">
        <w:t>If you’re wondering where to begin, the answer is simple: wherever feels right.</w:t>
      </w:r>
    </w:p>
    <w:p w14:paraId="4575C7E0" w14:textId="77777777" w:rsidR="000F61EF" w:rsidRDefault="00000000">
      <w:pPr>
        <w:ind w:left="-5" w:right="14"/>
      </w:pPr>
      <w:r>
        <w:t>Each Quillhaven mystery stands on its own, welcoming you with a complete story, familiar comforts, and gentle magic woven through the pages. Some readers enjoy starting at the beginning and watching the town grow, while others choose a story by season, setting, or the character who calls to them first.</w:t>
      </w:r>
    </w:p>
    <w:p w14:paraId="5281AAC0" w14:textId="77777777" w:rsidR="000F61EF" w:rsidRDefault="00000000">
      <w:pPr>
        <w:ind w:left="-5" w:right="14"/>
      </w:pPr>
      <w:r>
        <w:t>Even though the town is the same, and characters from previous books in the series sometimes pop in and out, each Quillhaven story can be read as a standalone.</w:t>
      </w:r>
    </w:p>
    <w:p w14:paraId="53806170" w14:textId="77777777" w:rsidR="000F61EF" w:rsidRDefault="00000000">
      <w:pPr>
        <w:ind w:left="-5" w:right="14"/>
      </w:pPr>
      <w:r>
        <w:t>If you’d like a little guidance, I’ve gathered a cozy starting place on my website, where you’ll find suggested reading paths, series information, and ways to continue your visits to Quillhaven at your own pace. You’re welcome to explore as much—or as little—as you like.</w:t>
      </w:r>
    </w:p>
    <w:p w14:paraId="7F26EFC8" w14:textId="77777777" w:rsidR="000F61EF" w:rsidRDefault="00000000">
      <w:pPr>
        <w:ind w:left="-5" w:right="14"/>
      </w:pPr>
      <w:proofErr w:type="gramStart"/>
      <w:r>
        <w:t>However</w:t>
      </w:r>
      <w:proofErr w:type="gramEnd"/>
      <w:r>
        <w:t xml:space="preserve"> you choose to begin, know this: Quillhaven isn’t going anywhere. There will always be another light on, another mystery unfolding, and two watchful cats keeping an eye on things until you return.</w:t>
      </w:r>
    </w:p>
    <w:p w14:paraId="13C9D3A7" w14:textId="4B267938" w:rsidR="000F61EF" w:rsidRDefault="00000000">
      <w:pPr>
        <w:ind w:left="-5" w:right="14"/>
      </w:pPr>
      <w:r>
        <w:t xml:space="preserve">Please visit </w:t>
      </w:r>
      <w:hyperlink r:id="rId8" w:history="1">
        <w:r w:rsidR="000452A9" w:rsidRPr="000452A9">
          <w:rPr>
            <w:rStyle w:val="Hyperlink"/>
          </w:rPr>
          <w:t>TessaSilverBooks.com</w:t>
        </w:r>
      </w:hyperlink>
      <w:r w:rsidR="000452A9">
        <w:t xml:space="preserve"> </w:t>
      </w:r>
      <w:r>
        <w:t>for more Quillhaven magic</w:t>
      </w:r>
      <w:r w:rsidR="000452A9">
        <w:t>, or find all the Quillhaven books on Amazon.</w:t>
      </w:r>
    </w:p>
    <w:sectPr w:rsidR="000F61EF">
      <w:headerReference w:type="even" r:id="rId9"/>
      <w:headerReference w:type="default" r:id="rId10"/>
      <w:headerReference w:type="first" r:id="rId11"/>
      <w:pgSz w:w="12240" w:h="15840"/>
      <w:pgMar w:top="1344" w:right="1344" w:bottom="2717" w:left="134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AE377" w14:textId="77777777" w:rsidR="00E12159" w:rsidRDefault="00E12159">
      <w:pPr>
        <w:spacing w:after="0" w:line="240" w:lineRule="auto"/>
      </w:pPr>
      <w:r>
        <w:separator/>
      </w:r>
    </w:p>
  </w:endnote>
  <w:endnote w:type="continuationSeparator" w:id="0">
    <w:p w14:paraId="50E3F2DB" w14:textId="77777777" w:rsidR="00E12159" w:rsidRDefault="00E121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F664B" w14:textId="77777777" w:rsidR="00E12159" w:rsidRDefault="00E12159">
      <w:pPr>
        <w:spacing w:after="0" w:line="240" w:lineRule="auto"/>
      </w:pPr>
      <w:r>
        <w:separator/>
      </w:r>
    </w:p>
  </w:footnote>
  <w:footnote w:type="continuationSeparator" w:id="0">
    <w:p w14:paraId="787922C7" w14:textId="77777777" w:rsidR="00E12159" w:rsidRDefault="00E121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A96D9" w14:textId="77777777" w:rsidR="000F61EF" w:rsidRDefault="00000000">
    <w:r>
      <w:rPr>
        <w:rFonts w:ascii="Calibri" w:eastAsia="Calibri" w:hAnsi="Calibri" w:cs="Calibri"/>
        <w:noProof/>
      </w:rPr>
      <mc:AlternateContent>
        <mc:Choice Requires="wpg">
          <w:drawing>
            <wp:anchor distT="0" distB="0" distL="114300" distR="114300" simplePos="0" relativeHeight="251658240" behindDoc="1" locked="0" layoutInCell="1" allowOverlap="1" wp14:anchorId="6D495858" wp14:editId="31CF270C">
              <wp:simplePos x="0" y="0"/>
              <wp:positionH relativeFrom="page">
                <wp:posOffset>960120</wp:posOffset>
              </wp:positionH>
              <wp:positionV relativeFrom="page">
                <wp:posOffset>891540</wp:posOffset>
              </wp:positionV>
              <wp:extent cx="5852160" cy="1061720"/>
              <wp:effectExtent l="0" t="0" r="0" b="0"/>
              <wp:wrapNone/>
              <wp:docPr id="3097" name="Group 3097"/>
              <wp:cNvGraphicFramePr/>
              <a:graphic xmlns:a="http://schemas.openxmlformats.org/drawingml/2006/main">
                <a:graphicData uri="http://schemas.microsoft.com/office/word/2010/wordprocessingGroup">
                  <wpg:wgp>
                    <wpg:cNvGrpSpPr/>
                    <wpg:grpSpPr>
                      <a:xfrm>
                        <a:off x="0" y="0"/>
                        <a:ext cx="5852160" cy="1061720"/>
                        <a:chOff x="0" y="0"/>
                        <a:chExt cx="5852160" cy="1061720"/>
                      </a:xfrm>
                    </wpg:grpSpPr>
                    <pic:pic xmlns:pic="http://schemas.openxmlformats.org/drawingml/2006/picture">
                      <pic:nvPicPr>
                        <pic:cNvPr id="3098" name="Picture 3098"/>
                        <pic:cNvPicPr/>
                      </pic:nvPicPr>
                      <pic:blipFill>
                        <a:blip r:embed="rId1"/>
                        <a:stretch>
                          <a:fillRect/>
                        </a:stretch>
                      </pic:blipFill>
                      <pic:spPr>
                        <a:xfrm>
                          <a:off x="4892040" y="0"/>
                          <a:ext cx="960120" cy="960120"/>
                        </a:xfrm>
                        <a:prstGeom prst="rect">
                          <a:avLst/>
                        </a:prstGeom>
                      </pic:spPr>
                    </pic:pic>
                    <wps:wsp>
                      <wps:cNvPr id="3099" name="Shape 3099"/>
                      <wps:cNvSpPr/>
                      <wps:spPr>
                        <a:xfrm>
                          <a:off x="0" y="1061720"/>
                          <a:ext cx="5852160" cy="0"/>
                        </a:xfrm>
                        <a:custGeom>
                          <a:avLst/>
                          <a:gdLst/>
                          <a:ahLst/>
                          <a:cxnLst/>
                          <a:rect l="0" t="0" r="0" b="0"/>
                          <a:pathLst>
                            <a:path w="5852160">
                              <a:moveTo>
                                <a:pt x="0" y="0"/>
                              </a:moveTo>
                              <a:lnTo>
                                <a:pt x="5852160" y="0"/>
                              </a:lnTo>
                            </a:path>
                          </a:pathLst>
                        </a:custGeom>
                        <a:ln w="7620" cap="rnd">
                          <a:round/>
                        </a:ln>
                      </wps:spPr>
                      <wps:style>
                        <a:lnRef idx="1">
                          <a:srgbClr val="9BC7C1"/>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097" style="width:460.8pt;height:83.6pt;position:absolute;z-index:-2147483648;mso-position-horizontal-relative:page;mso-position-horizontal:absolute;margin-left:75.6pt;mso-position-vertical-relative:page;margin-top:70.2pt;" coordsize="58521,10617">
              <v:shape id="Picture 3098" style="position:absolute;width:9601;height:9601;left:48920;top:0;" filled="f">
                <v:imagedata r:id="rId4"/>
              </v:shape>
              <v:shape id="Shape 3099" style="position:absolute;width:58521;height:0;left:0;top:10617;" coordsize="5852160,0" path="m0,0l5852160,0">
                <v:stroke weight="0.6pt" endcap="round" joinstyle="round" on="true" color="#9bc7c1"/>
                <v:fill on="false" color="#000000" opacity="0"/>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A3792" w14:textId="77777777" w:rsidR="000F61EF" w:rsidRDefault="00000000">
    <w:r>
      <w:rPr>
        <w:rFonts w:ascii="Calibri" w:eastAsia="Calibri" w:hAnsi="Calibri" w:cs="Calibri"/>
        <w:noProof/>
      </w:rPr>
      <mc:AlternateContent>
        <mc:Choice Requires="wpg">
          <w:drawing>
            <wp:anchor distT="0" distB="0" distL="114300" distR="114300" simplePos="0" relativeHeight="251659264" behindDoc="1" locked="0" layoutInCell="1" allowOverlap="1" wp14:anchorId="7319D398" wp14:editId="40D75F10">
              <wp:simplePos x="0" y="0"/>
              <wp:positionH relativeFrom="page">
                <wp:posOffset>960120</wp:posOffset>
              </wp:positionH>
              <wp:positionV relativeFrom="page">
                <wp:posOffset>891540</wp:posOffset>
              </wp:positionV>
              <wp:extent cx="5852160" cy="1061720"/>
              <wp:effectExtent l="0" t="0" r="0" b="0"/>
              <wp:wrapNone/>
              <wp:docPr id="3093" name="Group 3093"/>
              <wp:cNvGraphicFramePr/>
              <a:graphic xmlns:a="http://schemas.openxmlformats.org/drawingml/2006/main">
                <a:graphicData uri="http://schemas.microsoft.com/office/word/2010/wordprocessingGroup">
                  <wpg:wgp>
                    <wpg:cNvGrpSpPr/>
                    <wpg:grpSpPr>
                      <a:xfrm>
                        <a:off x="0" y="0"/>
                        <a:ext cx="5852160" cy="1061720"/>
                        <a:chOff x="0" y="0"/>
                        <a:chExt cx="5852160" cy="1061720"/>
                      </a:xfrm>
                    </wpg:grpSpPr>
                    <pic:pic xmlns:pic="http://schemas.openxmlformats.org/drawingml/2006/picture">
                      <pic:nvPicPr>
                        <pic:cNvPr id="3094" name="Picture 3094"/>
                        <pic:cNvPicPr/>
                      </pic:nvPicPr>
                      <pic:blipFill>
                        <a:blip r:embed="rId1"/>
                        <a:stretch>
                          <a:fillRect/>
                        </a:stretch>
                      </pic:blipFill>
                      <pic:spPr>
                        <a:xfrm>
                          <a:off x="4892040" y="0"/>
                          <a:ext cx="960120" cy="960120"/>
                        </a:xfrm>
                        <a:prstGeom prst="rect">
                          <a:avLst/>
                        </a:prstGeom>
                      </pic:spPr>
                    </pic:pic>
                    <wps:wsp>
                      <wps:cNvPr id="3095" name="Shape 3095"/>
                      <wps:cNvSpPr/>
                      <wps:spPr>
                        <a:xfrm>
                          <a:off x="0" y="1061720"/>
                          <a:ext cx="5852160" cy="0"/>
                        </a:xfrm>
                        <a:custGeom>
                          <a:avLst/>
                          <a:gdLst/>
                          <a:ahLst/>
                          <a:cxnLst/>
                          <a:rect l="0" t="0" r="0" b="0"/>
                          <a:pathLst>
                            <a:path w="5852160">
                              <a:moveTo>
                                <a:pt x="0" y="0"/>
                              </a:moveTo>
                              <a:lnTo>
                                <a:pt x="5852160" y="0"/>
                              </a:lnTo>
                            </a:path>
                          </a:pathLst>
                        </a:custGeom>
                        <a:ln w="7620" cap="rnd">
                          <a:round/>
                        </a:ln>
                      </wps:spPr>
                      <wps:style>
                        <a:lnRef idx="1">
                          <a:srgbClr val="9BC7C1"/>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093" style="width:460.8pt;height:83.6pt;position:absolute;z-index:-2147483648;mso-position-horizontal-relative:page;mso-position-horizontal:absolute;margin-left:75.6pt;mso-position-vertical-relative:page;margin-top:70.2pt;" coordsize="58521,10617">
              <v:shape id="Picture 3094" style="position:absolute;width:9601;height:9601;left:48920;top:0;" filled="f">
                <v:imagedata r:id="rId4"/>
              </v:shape>
              <v:shape id="Shape 3095" style="position:absolute;width:58521;height:0;left:0;top:10617;" coordsize="5852160,0" path="m0,0l5852160,0">
                <v:stroke weight="0.6pt" endcap="round" joinstyle="round" on="true" color="#9bc7c1"/>
                <v:fill on="false" color="#000000" opacity="0"/>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079F3" w14:textId="77777777" w:rsidR="000F61EF" w:rsidRDefault="00000000">
    <w:r>
      <w:rPr>
        <w:rFonts w:ascii="Calibri" w:eastAsia="Calibri" w:hAnsi="Calibri" w:cs="Calibri"/>
        <w:noProof/>
      </w:rPr>
      <mc:AlternateContent>
        <mc:Choice Requires="wpg">
          <w:drawing>
            <wp:anchor distT="0" distB="0" distL="114300" distR="114300" simplePos="0" relativeHeight="251660288" behindDoc="1" locked="0" layoutInCell="1" allowOverlap="1" wp14:anchorId="2166B192" wp14:editId="7BB6EFD3">
              <wp:simplePos x="0" y="0"/>
              <wp:positionH relativeFrom="page">
                <wp:posOffset>0</wp:posOffset>
              </wp:positionH>
              <wp:positionV relativeFrom="page">
                <wp:posOffset>0</wp:posOffset>
              </wp:positionV>
              <wp:extent cx="1" cy="1"/>
              <wp:effectExtent l="0" t="0" r="0" b="0"/>
              <wp:wrapNone/>
              <wp:docPr id="3091" name="Group 3091"/>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3091" style="width:7.87402e-05pt;height:7.87402e-05pt;position:absolute;z-index:-2147483648;mso-position-horizontal-relative:page;mso-position-horizontal:absolute;margin-left:0pt;mso-position-vertical-relative:page;margin-top:0pt;" coordsize="0,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C70A15"/>
    <w:multiLevelType w:val="hybridMultilevel"/>
    <w:tmpl w:val="E2A445C8"/>
    <w:lvl w:ilvl="0" w:tplc="5C9097A0">
      <w:start w:val="1"/>
      <w:numFmt w:val="bullet"/>
      <w:lvlText w:val="•"/>
      <w:lvlJc w:val="left"/>
      <w:pPr>
        <w:ind w:left="3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5D89CFE">
      <w:start w:val="1"/>
      <w:numFmt w:val="bullet"/>
      <w:lvlText w:val="o"/>
      <w:lvlJc w:val="left"/>
      <w:pPr>
        <w:ind w:left="12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4F6006C">
      <w:start w:val="1"/>
      <w:numFmt w:val="bullet"/>
      <w:lvlText w:val="▪"/>
      <w:lvlJc w:val="left"/>
      <w:pPr>
        <w:ind w:left="19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566D32E">
      <w:start w:val="1"/>
      <w:numFmt w:val="bullet"/>
      <w:lvlText w:val="•"/>
      <w:lvlJc w:val="left"/>
      <w:pPr>
        <w:ind w:left="26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C8229F4">
      <w:start w:val="1"/>
      <w:numFmt w:val="bullet"/>
      <w:lvlText w:val="o"/>
      <w:lvlJc w:val="left"/>
      <w:pPr>
        <w:ind w:left="3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D340D94">
      <w:start w:val="1"/>
      <w:numFmt w:val="bullet"/>
      <w:lvlText w:val="▪"/>
      <w:lvlJc w:val="left"/>
      <w:pPr>
        <w:ind w:left="4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B5AB514">
      <w:start w:val="1"/>
      <w:numFmt w:val="bullet"/>
      <w:lvlText w:val="•"/>
      <w:lvlJc w:val="left"/>
      <w:pPr>
        <w:ind w:left="4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726A7BE">
      <w:start w:val="1"/>
      <w:numFmt w:val="bullet"/>
      <w:lvlText w:val="o"/>
      <w:lvlJc w:val="left"/>
      <w:pPr>
        <w:ind w:left="5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5C4BC3E">
      <w:start w:val="1"/>
      <w:numFmt w:val="bullet"/>
      <w:lvlText w:val="▪"/>
      <w:lvlJc w:val="left"/>
      <w:pPr>
        <w:ind w:left="6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161239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1EF"/>
    <w:rsid w:val="00027992"/>
    <w:rsid w:val="000452A9"/>
    <w:rsid w:val="000F61EF"/>
    <w:rsid w:val="00167348"/>
    <w:rsid w:val="002F2EFA"/>
    <w:rsid w:val="009965DC"/>
    <w:rsid w:val="00B80E33"/>
    <w:rsid w:val="00E12159"/>
    <w:rsid w:val="00FF39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F12B5"/>
  <w15:docId w15:val="{8220A302-49E9-4185-BD59-CD3B47818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85" w:lineRule="auto"/>
      <w:ind w:left="10" w:hanging="10"/>
    </w:pPr>
    <w:rPr>
      <w:rFonts w:ascii="Arial" w:eastAsia="Arial" w:hAnsi="Arial" w:cs="Arial"/>
      <w:color w:val="000000"/>
      <w:sz w:val="22"/>
    </w:rPr>
  </w:style>
  <w:style w:type="paragraph" w:styleId="Heading1">
    <w:name w:val="heading 1"/>
    <w:next w:val="Normal"/>
    <w:link w:val="Heading1Char"/>
    <w:uiPriority w:val="9"/>
    <w:qFormat/>
    <w:pPr>
      <w:keepNext/>
      <w:keepLines/>
      <w:spacing w:after="884" w:line="508" w:lineRule="auto"/>
      <w:ind w:left="178" w:hanging="10"/>
      <w:outlineLvl w:val="0"/>
    </w:pPr>
    <w:rPr>
      <w:rFonts w:ascii="Arial" w:eastAsia="Arial" w:hAnsi="Arial" w:cs="Arial"/>
      <w:color w:val="103B3A"/>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103B3A"/>
      <w:sz w:val="36"/>
    </w:rPr>
  </w:style>
  <w:style w:type="character" w:styleId="Hyperlink">
    <w:name w:val="Hyperlink"/>
    <w:basedOn w:val="DefaultParagraphFont"/>
    <w:uiPriority w:val="99"/>
    <w:unhideWhenUsed/>
    <w:rsid w:val="000452A9"/>
    <w:rPr>
      <w:color w:val="0563C1" w:themeColor="hyperlink"/>
      <w:u w:val="single"/>
    </w:rPr>
  </w:style>
  <w:style w:type="character" w:styleId="UnresolvedMention">
    <w:name w:val="Unresolved Mention"/>
    <w:basedOn w:val="DefaultParagraphFont"/>
    <w:uiPriority w:val="99"/>
    <w:semiHidden/>
    <w:unhideWhenUsed/>
    <w:rsid w:val="000452A9"/>
    <w:rPr>
      <w:color w:val="605E5C"/>
      <w:shd w:val="clear" w:color="auto" w:fill="E1DFDD"/>
    </w:rPr>
  </w:style>
  <w:style w:type="character" w:styleId="FollowedHyperlink">
    <w:name w:val="FollowedHyperlink"/>
    <w:basedOn w:val="DefaultParagraphFont"/>
    <w:uiPriority w:val="99"/>
    <w:semiHidden/>
    <w:unhideWhenUsed/>
    <w:rsid w:val="000452A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TessaSilverBooks.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4" Type="http://schemas.openxmlformats.org/officeDocument/2006/relationships/image" Target="media/image0.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 Id="rId4" Type="http://schemas.openxmlformats.org/officeDocument/2006/relationships/image" Target="media/image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9</Pages>
  <Words>1605</Words>
  <Characters>9154</Characters>
  <Application>Microsoft Office Word</Application>
  <DocSecurity>0</DocSecurity>
  <Lines>76</Lines>
  <Paragraphs>21</Paragraphs>
  <ScaleCrop>false</ScaleCrop>
  <Company/>
  <LinksUpToDate>false</LinksUpToDate>
  <CharactersWithSpaces>10738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(anonymous)</dc:title>
  <dc:subject>(unspecified)</dc:subject>
  <dc:creator>(anonymous)</dc:creator>
  <cp:keywords/>
  <cp:lastModifiedBy>Anne Bennett</cp:lastModifiedBy>
  <cp:revision>5</cp:revision>
  <dcterms:created xsi:type="dcterms:W3CDTF">2026-02-24T17:10:00Z</dcterms:created>
  <dcterms:modified xsi:type="dcterms:W3CDTF">2026-03-06T19:07:00Z</dcterms:modified>
</cp:coreProperties>
</file>